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DC5" w:rsidRDefault="0072133F" w:rsidP="007213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2133F">
        <w:rPr>
          <w:rFonts w:ascii="Times New Roman" w:hAnsi="Times New Roman"/>
          <w:b/>
          <w:sz w:val="28"/>
          <w:szCs w:val="28"/>
        </w:rPr>
        <w:t>Une éducation sans école</w:t>
      </w:r>
    </w:p>
    <w:p w:rsid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33A1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C’est le titre d’un ouvrage de Thierry </w:t>
      </w:r>
      <w:proofErr w:type="spellStart"/>
      <w:r>
        <w:rPr>
          <w:rFonts w:ascii="Times New Roman" w:hAnsi="Times New Roman"/>
          <w:sz w:val="24"/>
          <w:szCs w:val="24"/>
        </w:rPr>
        <w:t>Pardo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(1)</w:t>
      </w:r>
      <w:r>
        <w:rPr>
          <w:rFonts w:ascii="Times New Roman" w:hAnsi="Times New Roman"/>
          <w:sz w:val="24"/>
          <w:szCs w:val="24"/>
        </w:rPr>
        <w:t xml:space="preserve"> qui n’est pas sans nous rappeler celui d’Ivan Illich </w:t>
      </w:r>
      <w:r>
        <w:rPr>
          <w:rFonts w:ascii="Times New Roman" w:hAnsi="Times New Roman"/>
          <w:i/>
          <w:sz w:val="24"/>
          <w:szCs w:val="24"/>
        </w:rPr>
        <w:t>Une société sans école</w:t>
      </w:r>
      <w:r>
        <w:rPr>
          <w:rFonts w:ascii="Times New Roman" w:hAnsi="Times New Roman"/>
          <w:sz w:val="24"/>
          <w:szCs w:val="24"/>
        </w:rPr>
        <w:t xml:space="preserve"> auquel il se réfère explicitement comme il le fait d’ailleurs aussi de</w:t>
      </w:r>
      <w:r w:rsidR="000033A1">
        <w:rPr>
          <w:rFonts w:ascii="Times New Roman" w:hAnsi="Times New Roman"/>
          <w:sz w:val="24"/>
          <w:szCs w:val="24"/>
        </w:rPr>
        <w:t xml:space="preserve"> Sébastien Faure,</w:t>
      </w:r>
      <w:r>
        <w:rPr>
          <w:rFonts w:ascii="Times New Roman" w:hAnsi="Times New Roman"/>
          <w:sz w:val="24"/>
          <w:szCs w:val="24"/>
        </w:rPr>
        <w:t xml:space="preserve"> </w:t>
      </w:r>
      <w:r w:rsidR="003F5BED">
        <w:rPr>
          <w:rFonts w:ascii="Times New Roman" w:hAnsi="Times New Roman"/>
          <w:sz w:val="24"/>
          <w:szCs w:val="24"/>
        </w:rPr>
        <w:t xml:space="preserve">de </w:t>
      </w:r>
      <w:r>
        <w:rPr>
          <w:rFonts w:ascii="Times New Roman" w:hAnsi="Times New Roman"/>
          <w:sz w:val="24"/>
          <w:szCs w:val="24"/>
        </w:rPr>
        <w:t>Michel Foucault</w:t>
      </w:r>
      <w:r w:rsidR="001A4D2E">
        <w:rPr>
          <w:rFonts w:ascii="Times New Roman" w:hAnsi="Times New Roman"/>
          <w:sz w:val="24"/>
          <w:szCs w:val="24"/>
        </w:rPr>
        <w:t xml:space="preserve"> et</w:t>
      </w:r>
      <w:r>
        <w:rPr>
          <w:rFonts w:ascii="Times New Roman" w:hAnsi="Times New Roman"/>
          <w:sz w:val="24"/>
          <w:szCs w:val="24"/>
        </w:rPr>
        <w:t xml:space="preserve"> son fameux </w:t>
      </w:r>
      <w:r>
        <w:rPr>
          <w:rFonts w:ascii="Times New Roman" w:hAnsi="Times New Roman"/>
          <w:i/>
          <w:sz w:val="24"/>
          <w:szCs w:val="24"/>
        </w:rPr>
        <w:t>Surveiller et punir</w:t>
      </w:r>
      <w:r w:rsidR="000033A1">
        <w:rPr>
          <w:rFonts w:ascii="Times New Roman" w:hAnsi="Times New Roman"/>
          <w:sz w:val="24"/>
          <w:szCs w:val="24"/>
        </w:rPr>
        <w:t xml:space="preserve"> ou encore</w:t>
      </w:r>
      <w:r w:rsidR="003F5BED">
        <w:rPr>
          <w:rFonts w:ascii="Times New Roman" w:hAnsi="Times New Roman"/>
          <w:sz w:val="24"/>
          <w:szCs w:val="24"/>
        </w:rPr>
        <w:t xml:space="preserve"> de</w:t>
      </w:r>
      <w:r w:rsidR="000033A1">
        <w:rPr>
          <w:rFonts w:ascii="Times New Roman" w:hAnsi="Times New Roman"/>
          <w:sz w:val="24"/>
          <w:szCs w:val="24"/>
        </w:rPr>
        <w:t xml:space="preserve"> Murray </w:t>
      </w:r>
      <w:proofErr w:type="spellStart"/>
      <w:r w:rsidR="000033A1">
        <w:rPr>
          <w:rFonts w:ascii="Times New Roman" w:hAnsi="Times New Roman"/>
          <w:sz w:val="24"/>
          <w:szCs w:val="24"/>
        </w:rPr>
        <w:t>Bookchin</w:t>
      </w:r>
      <w:proofErr w:type="spellEnd"/>
      <w:r w:rsidR="000033A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Pardo</w:t>
      </w:r>
      <w:proofErr w:type="spellEnd"/>
      <w:r>
        <w:rPr>
          <w:rFonts w:ascii="Times New Roman" w:hAnsi="Times New Roman"/>
          <w:sz w:val="24"/>
          <w:szCs w:val="24"/>
        </w:rPr>
        <w:t xml:space="preserve"> s</w:t>
      </w:r>
      <w:r w:rsidR="00B80E4A">
        <w:rPr>
          <w:rFonts w:ascii="Times New Roman" w:hAnsi="Times New Roman"/>
          <w:sz w:val="24"/>
          <w:szCs w:val="24"/>
        </w:rPr>
        <w:t>e revendique</w:t>
      </w:r>
      <w:r>
        <w:rPr>
          <w:rFonts w:ascii="Times New Roman" w:hAnsi="Times New Roman"/>
          <w:sz w:val="24"/>
          <w:szCs w:val="24"/>
        </w:rPr>
        <w:t xml:space="preserve"> explicitement </w:t>
      </w:r>
      <w:r w:rsidR="00B80E4A">
        <w:rPr>
          <w:rFonts w:ascii="Times New Roman" w:hAnsi="Times New Roman"/>
          <w:sz w:val="24"/>
          <w:szCs w:val="24"/>
        </w:rPr>
        <w:t>dans la tradition et les valeurs de l’éducation libertaire</w:t>
      </w:r>
      <w:r w:rsidR="000033A1">
        <w:rPr>
          <w:rFonts w:ascii="Times New Roman" w:hAnsi="Times New Roman"/>
          <w:sz w:val="24"/>
          <w:szCs w:val="24"/>
        </w:rPr>
        <w:t xml:space="preserve">. Après quelques considérations philosophiques et critiques sur l’école comme une institution brimant souvent (toujours ?) le développement harmonieux de l’enfant, à l’exception parfois des alternatives éducatives auxquelles l’auteur prête quelques vertus, </w:t>
      </w:r>
      <w:r w:rsidR="005E4E0A">
        <w:rPr>
          <w:rFonts w:ascii="Times New Roman" w:hAnsi="Times New Roman"/>
          <w:sz w:val="24"/>
          <w:szCs w:val="24"/>
        </w:rPr>
        <w:t>il</w:t>
      </w:r>
      <w:r w:rsidR="000033A1">
        <w:rPr>
          <w:rFonts w:ascii="Times New Roman" w:hAnsi="Times New Roman"/>
          <w:sz w:val="24"/>
          <w:szCs w:val="24"/>
        </w:rPr>
        <w:t xml:space="preserve"> développe sa théorie de la piraterie éducative, de son en-dehors pédagogique.</w:t>
      </w:r>
    </w:p>
    <w:p w:rsidR="00B80E4A" w:rsidRDefault="00B80E4A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Son ouvrage s’inscrit dans un courant critique présent au Québec et en France vis-à-vis d’une institution scolaire jugée –</w:t>
      </w:r>
      <w:r w:rsidR="000033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souvent à juste titre – comme contraignante pour les enfants et ne leur permettant pas de s’épanouir pleinement d’autant qu’elle leur impose des apprentissages décidé par l’Etat et bien souvent par la raison d’Etat </w:t>
      </w:r>
      <w:r w:rsidR="005E4E0A">
        <w:rPr>
          <w:rFonts w:ascii="Times New Roman" w:hAnsi="Times New Roman"/>
          <w:sz w:val="24"/>
          <w:szCs w:val="24"/>
        </w:rPr>
        <w:t>et non en fonction des désirs, des</w:t>
      </w:r>
      <w:r>
        <w:rPr>
          <w:rFonts w:ascii="Times New Roman" w:hAnsi="Times New Roman"/>
          <w:sz w:val="24"/>
          <w:szCs w:val="24"/>
        </w:rPr>
        <w:t xml:space="preserve"> préoccupations et des motivations pour apprendre des plus jeunes. Si </w:t>
      </w:r>
      <w:proofErr w:type="spellStart"/>
      <w:r>
        <w:rPr>
          <w:rFonts w:ascii="Times New Roman" w:hAnsi="Times New Roman"/>
          <w:sz w:val="24"/>
          <w:szCs w:val="24"/>
        </w:rPr>
        <w:t>Pardo</w:t>
      </w:r>
      <w:proofErr w:type="spellEnd"/>
      <w:r>
        <w:rPr>
          <w:rFonts w:ascii="Times New Roman" w:hAnsi="Times New Roman"/>
          <w:sz w:val="24"/>
          <w:szCs w:val="24"/>
        </w:rPr>
        <w:t xml:space="preserve"> milite pour une éducation sans éco</w:t>
      </w:r>
      <w:r w:rsidR="005F5ECA">
        <w:rPr>
          <w:rFonts w:ascii="Times New Roman" w:hAnsi="Times New Roman"/>
          <w:sz w:val="24"/>
          <w:szCs w:val="24"/>
        </w:rPr>
        <w:t>le, tout comme Illic</w:t>
      </w:r>
      <w:r>
        <w:rPr>
          <w:rFonts w:ascii="Times New Roman" w:hAnsi="Times New Roman"/>
          <w:sz w:val="24"/>
          <w:szCs w:val="24"/>
        </w:rPr>
        <w:t>h, il ne prône en aucun cas une société sans éducation, tout au contraire… c’est la société et le monde qui deviennent source et moyen d’éducation.</w:t>
      </w:r>
    </w:p>
    <w:p w:rsidR="005F5ECA" w:rsidRDefault="00B80E4A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ne s’agit pas non plus de laisser l’enfant seul dans un processus incontrôlé d’auto-apprentissage ou d’école buissonnière</w:t>
      </w:r>
      <w:r w:rsidR="005E4E0A">
        <w:rPr>
          <w:rFonts w:ascii="Times New Roman" w:hAnsi="Times New Roman"/>
          <w:sz w:val="24"/>
          <w:szCs w:val="24"/>
        </w:rPr>
        <w:t xml:space="preserve"> permanente</w:t>
      </w:r>
      <w:r>
        <w:rPr>
          <w:rFonts w:ascii="Times New Roman" w:hAnsi="Times New Roman"/>
          <w:sz w:val="24"/>
          <w:szCs w:val="24"/>
        </w:rPr>
        <w:t xml:space="preserve"> mais d’organiser</w:t>
      </w:r>
      <w:r w:rsidR="00B15535">
        <w:rPr>
          <w:rFonts w:ascii="Times New Roman" w:hAnsi="Times New Roman"/>
          <w:sz w:val="24"/>
          <w:szCs w:val="24"/>
        </w:rPr>
        <w:t xml:space="preserve"> ce qu’il nomme un système d’éducation pirate en dehors de l’institution mais sous la responsabilité des</w:t>
      </w:r>
      <w:r w:rsidR="0012353E">
        <w:rPr>
          <w:rFonts w:ascii="Times New Roman" w:hAnsi="Times New Roman"/>
          <w:sz w:val="24"/>
          <w:szCs w:val="24"/>
        </w:rPr>
        <w:t xml:space="preserve"> adultes</w:t>
      </w:r>
      <w:r w:rsidR="000033A1">
        <w:rPr>
          <w:rFonts w:ascii="Times New Roman" w:hAnsi="Times New Roman"/>
          <w:sz w:val="24"/>
          <w:szCs w:val="24"/>
        </w:rPr>
        <w:t xml:space="preserve"> et</w:t>
      </w:r>
      <w:r w:rsidR="005E4E0A">
        <w:rPr>
          <w:rFonts w:ascii="Times New Roman" w:hAnsi="Times New Roman"/>
          <w:sz w:val="24"/>
          <w:szCs w:val="24"/>
        </w:rPr>
        <w:t xml:space="preserve"> des parties prenantes et militantes d’une telle démarche. Ceci</w:t>
      </w:r>
      <w:r w:rsidR="0012353E">
        <w:rPr>
          <w:rFonts w:ascii="Times New Roman" w:hAnsi="Times New Roman"/>
          <w:sz w:val="24"/>
          <w:szCs w:val="24"/>
        </w:rPr>
        <w:t xml:space="preserve"> afin que les enfants échappent aux traumas</w:t>
      </w:r>
      <w:r w:rsidR="000033A1">
        <w:rPr>
          <w:rFonts w:ascii="Times New Roman" w:hAnsi="Times New Roman"/>
          <w:sz w:val="24"/>
          <w:szCs w:val="24"/>
        </w:rPr>
        <w:t xml:space="preserve"> ou aux frustrations</w:t>
      </w:r>
      <w:r w:rsidR="000033A1" w:rsidRPr="000033A1">
        <w:rPr>
          <w:rFonts w:ascii="Times New Roman" w:hAnsi="Times New Roman"/>
          <w:sz w:val="24"/>
          <w:szCs w:val="24"/>
        </w:rPr>
        <w:t xml:space="preserve"> </w:t>
      </w:r>
      <w:r w:rsidR="000033A1">
        <w:rPr>
          <w:rFonts w:ascii="Times New Roman" w:hAnsi="Times New Roman"/>
          <w:sz w:val="24"/>
          <w:szCs w:val="24"/>
        </w:rPr>
        <w:t>scolaires</w:t>
      </w:r>
      <w:r w:rsidR="007531E2">
        <w:rPr>
          <w:rFonts w:ascii="Times New Roman" w:hAnsi="Times New Roman"/>
          <w:sz w:val="24"/>
          <w:szCs w:val="24"/>
        </w:rPr>
        <w:t xml:space="preserve"> liés aux contenus</w:t>
      </w:r>
      <w:r w:rsidR="000033A1">
        <w:rPr>
          <w:rFonts w:ascii="Times New Roman" w:hAnsi="Times New Roman"/>
          <w:sz w:val="24"/>
          <w:szCs w:val="24"/>
        </w:rPr>
        <w:t xml:space="preserve"> imposé</w:t>
      </w:r>
      <w:r w:rsidR="007531E2">
        <w:rPr>
          <w:rFonts w:ascii="Times New Roman" w:hAnsi="Times New Roman"/>
          <w:sz w:val="24"/>
          <w:szCs w:val="24"/>
        </w:rPr>
        <w:t>s</w:t>
      </w:r>
      <w:r w:rsidR="000033A1">
        <w:rPr>
          <w:rFonts w:ascii="Times New Roman" w:hAnsi="Times New Roman"/>
          <w:sz w:val="24"/>
          <w:szCs w:val="24"/>
        </w:rPr>
        <w:t xml:space="preserve"> et non choisi</w:t>
      </w:r>
      <w:r w:rsidR="007531E2">
        <w:rPr>
          <w:rFonts w:ascii="Times New Roman" w:hAnsi="Times New Roman"/>
          <w:sz w:val="24"/>
          <w:szCs w:val="24"/>
        </w:rPr>
        <w:t>s</w:t>
      </w:r>
      <w:r w:rsidR="0012353E">
        <w:rPr>
          <w:rFonts w:ascii="Times New Roman" w:hAnsi="Times New Roman"/>
          <w:sz w:val="24"/>
          <w:szCs w:val="24"/>
        </w:rPr>
        <w:t>. En effet, pour l’auteur « d’autres mondes éducatifs sont possibles »</w:t>
      </w:r>
      <w:r>
        <w:rPr>
          <w:rFonts w:ascii="Times New Roman" w:hAnsi="Times New Roman"/>
          <w:sz w:val="24"/>
          <w:szCs w:val="24"/>
        </w:rPr>
        <w:t xml:space="preserve"> </w:t>
      </w:r>
      <w:r w:rsidR="0012353E">
        <w:rPr>
          <w:rFonts w:ascii="Times New Roman" w:hAnsi="Times New Roman"/>
          <w:sz w:val="20"/>
          <w:szCs w:val="20"/>
        </w:rPr>
        <w:t>(p. 25)</w:t>
      </w:r>
      <w:r w:rsidR="005E4E0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F5ECA">
        <w:rPr>
          <w:rFonts w:ascii="Times New Roman" w:hAnsi="Times New Roman"/>
          <w:sz w:val="24"/>
          <w:szCs w:val="24"/>
        </w:rPr>
        <w:t>Il s’agit donc bien de remplacer l’école mais pas par n’</w:t>
      </w:r>
      <w:r w:rsidR="000033A1">
        <w:rPr>
          <w:rFonts w:ascii="Times New Roman" w:hAnsi="Times New Roman"/>
          <w:sz w:val="24"/>
          <w:szCs w:val="24"/>
        </w:rPr>
        <w:t>importe quoi,</w:t>
      </w:r>
      <w:r w:rsidR="005E4E0A">
        <w:rPr>
          <w:rFonts w:ascii="Times New Roman" w:hAnsi="Times New Roman"/>
          <w:sz w:val="24"/>
          <w:szCs w:val="24"/>
        </w:rPr>
        <w:t xml:space="preserve"> mais</w:t>
      </w:r>
      <w:r w:rsidR="0061535F">
        <w:rPr>
          <w:rFonts w:ascii="Times New Roman" w:hAnsi="Times New Roman"/>
          <w:sz w:val="24"/>
          <w:szCs w:val="24"/>
        </w:rPr>
        <w:t xml:space="preserve"> par une éducation</w:t>
      </w:r>
      <w:r w:rsidR="005F5ECA">
        <w:rPr>
          <w:rFonts w:ascii="Times New Roman" w:hAnsi="Times New Roman"/>
          <w:sz w:val="24"/>
          <w:szCs w:val="24"/>
        </w:rPr>
        <w:t xml:space="preserve"> du libre savoir, libéré</w:t>
      </w:r>
      <w:r w:rsidR="0061535F">
        <w:rPr>
          <w:rFonts w:ascii="Times New Roman" w:hAnsi="Times New Roman"/>
          <w:sz w:val="24"/>
          <w:szCs w:val="24"/>
        </w:rPr>
        <w:t>e</w:t>
      </w:r>
      <w:r w:rsidR="005F5ECA">
        <w:rPr>
          <w:rFonts w:ascii="Times New Roman" w:hAnsi="Times New Roman"/>
          <w:sz w:val="24"/>
          <w:szCs w:val="24"/>
        </w:rPr>
        <w:t xml:space="preserve"> de la log</w:t>
      </w:r>
      <w:r w:rsidR="005E4E0A">
        <w:rPr>
          <w:rFonts w:ascii="Times New Roman" w:hAnsi="Times New Roman"/>
          <w:sz w:val="24"/>
          <w:szCs w:val="24"/>
        </w:rPr>
        <w:t>ique imposée des programmes et</w:t>
      </w:r>
      <w:r w:rsidR="005F5ECA">
        <w:rPr>
          <w:rFonts w:ascii="Times New Roman" w:hAnsi="Times New Roman"/>
          <w:sz w:val="24"/>
          <w:szCs w:val="24"/>
        </w:rPr>
        <w:t xml:space="preserve"> néanmoins pilotée et </w:t>
      </w:r>
      <w:proofErr w:type="spellStart"/>
      <w:r w:rsidR="005F5ECA">
        <w:rPr>
          <w:rFonts w:ascii="Times New Roman" w:hAnsi="Times New Roman"/>
          <w:sz w:val="24"/>
          <w:szCs w:val="24"/>
        </w:rPr>
        <w:t>co</w:t>
      </w:r>
      <w:proofErr w:type="spellEnd"/>
      <w:r w:rsidR="005F5ECA">
        <w:rPr>
          <w:rFonts w:ascii="Times New Roman" w:hAnsi="Times New Roman"/>
          <w:sz w:val="24"/>
          <w:szCs w:val="24"/>
        </w:rPr>
        <w:t>-organisée avec et par les parents éducateurs</w:t>
      </w:r>
      <w:r w:rsidR="0061535F">
        <w:rPr>
          <w:rFonts w:ascii="Times New Roman" w:hAnsi="Times New Roman"/>
          <w:sz w:val="24"/>
          <w:szCs w:val="24"/>
        </w:rPr>
        <w:t xml:space="preserve"> et le milieu. Education pirate que </w:t>
      </w:r>
      <w:proofErr w:type="spellStart"/>
      <w:r w:rsidR="0061535F">
        <w:rPr>
          <w:rFonts w:ascii="Times New Roman" w:hAnsi="Times New Roman"/>
          <w:sz w:val="24"/>
          <w:szCs w:val="24"/>
        </w:rPr>
        <w:t>Pardo</w:t>
      </w:r>
      <w:proofErr w:type="spellEnd"/>
      <w:r w:rsidR="0061535F">
        <w:rPr>
          <w:rFonts w:ascii="Times New Roman" w:hAnsi="Times New Roman"/>
          <w:sz w:val="24"/>
          <w:szCs w:val="24"/>
        </w:rPr>
        <w:t xml:space="preserve"> définit ainsi : une école qui « repose sur la liberté et la volonté des parents, en lien avec la communauté éducative, de mettre en œuvre une diversité d’approches et de stratégies favorables à l’apprentissage et au développement intégral des enfants. L’éducation pirate vise l’émancipation » </w:t>
      </w:r>
      <w:r w:rsidR="0061535F">
        <w:rPr>
          <w:rFonts w:ascii="Times New Roman" w:hAnsi="Times New Roman"/>
          <w:sz w:val="20"/>
          <w:szCs w:val="20"/>
        </w:rPr>
        <w:t>(pp. 74-75)</w:t>
      </w:r>
      <w:r w:rsidR="0061535F">
        <w:rPr>
          <w:rFonts w:ascii="Times New Roman" w:hAnsi="Times New Roman"/>
          <w:sz w:val="24"/>
          <w:szCs w:val="24"/>
        </w:rPr>
        <w:t xml:space="preserve"> dans le cadre « d’un univers signifiant » </w:t>
      </w:r>
      <w:r w:rsidR="0061535F">
        <w:rPr>
          <w:rFonts w:ascii="Times New Roman" w:hAnsi="Times New Roman"/>
          <w:sz w:val="20"/>
          <w:szCs w:val="20"/>
        </w:rPr>
        <w:t>(p.98)</w:t>
      </w:r>
      <w:r w:rsidR="0061535F">
        <w:rPr>
          <w:rFonts w:ascii="Times New Roman" w:hAnsi="Times New Roman"/>
          <w:sz w:val="24"/>
          <w:szCs w:val="24"/>
        </w:rPr>
        <w:t xml:space="preserve"> où le savoir prend sens</w:t>
      </w:r>
      <w:r w:rsidR="007531E2">
        <w:rPr>
          <w:rFonts w:ascii="Times New Roman" w:hAnsi="Times New Roman"/>
          <w:sz w:val="24"/>
          <w:szCs w:val="24"/>
        </w:rPr>
        <w:t xml:space="preserve">. </w:t>
      </w:r>
      <w:r w:rsidR="000033A1">
        <w:rPr>
          <w:rFonts w:ascii="Times New Roman" w:hAnsi="Times New Roman"/>
          <w:sz w:val="24"/>
          <w:szCs w:val="24"/>
        </w:rPr>
        <w:t>Education à domicile</w:t>
      </w:r>
      <w:r w:rsidR="007531E2">
        <w:rPr>
          <w:rFonts w:ascii="Times New Roman" w:hAnsi="Times New Roman"/>
          <w:sz w:val="24"/>
          <w:szCs w:val="24"/>
        </w:rPr>
        <w:t>, éducation pirate</w:t>
      </w:r>
      <w:r w:rsidR="000033A1">
        <w:rPr>
          <w:rFonts w:ascii="Times New Roman" w:hAnsi="Times New Roman"/>
          <w:sz w:val="24"/>
          <w:szCs w:val="24"/>
        </w:rPr>
        <w:t xml:space="preserve"> qu’il dénomme</w:t>
      </w:r>
      <w:r w:rsidR="007531E2">
        <w:rPr>
          <w:rFonts w:ascii="Times New Roman" w:hAnsi="Times New Roman"/>
          <w:sz w:val="24"/>
          <w:szCs w:val="24"/>
        </w:rPr>
        <w:t xml:space="preserve"> aussi</w:t>
      </w:r>
      <w:r w:rsidR="000033A1">
        <w:rPr>
          <w:rFonts w:ascii="Times New Roman" w:hAnsi="Times New Roman"/>
          <w:sz w:val="24"/>
          <w:szCs w:val="24"/>
        </w:rPr>
        <w:t xml:space="preserve"> éco-éducation</w:t>
      </w:r>
      <w:r w:rsidR="007531E2">
        <w:rPr>
          <w:rFonts w:ascii="Times New Roman" w:hAnsi="Times New Roman"/>
          <w:sz w:val="24"/>
          <w:szCs w:val="24"/>
        </w:rPr>
        <w:t xml:space="preserve"> et dont il donne quelques exemples assez classique</w:t>
      </w:r>
      <w:r w:rsidR="005E4E0A">
        <w:rPr>
          <w:rFonts w:ascii="Times New Roman" w:hAnsi="Times New Roman"/>
          <w:sz w:val="24"/>
          <w:szCs w:val="24"/>
        </w:rPr>
        <w:t>s</w:t>
      </w:r>
      <w:r w:rsidR="007531E2">
        <w:rPr>
          <w:rFonts w:ascii="Times New Roman" w:hAnsi="Times New Roman"/>
          <w:sz w:val="24"/>
          <w:szCs w:val="24"/>
        </w:rPr>
        <w:t xml:space="preserve"> d’ailleurs : sortie, voyage, projet, rencontre, visite de musée, etc. comme autant de prétextes et d’occasion</w:t>
      </w:r>
      <w:r w:rsidR="005E4E0A">
        <w:rPr>
          <w:rFonts w:ascii="Times New Roman" w:hAnsi="Times New Roman"/>
          <w:sz w:val="24"/>
          <w:szCs w:val="24"/>
        </w:rPr>
        <w:t>s</w:t>
      </w:r>
      <w:r w:rsidR="007531E2">
        <w:rPr>
          <w:rFonts w:ascii="Times New Roman" w:hAnsi="Times New Roman"/>
          <w:sz w:val="24"/>
          <w:szCs w:val="24"/>
        </w:rPr>
        <w:t xml:space="preserve"> pour découvrir et pour connaître hors des murs de la classe considérés comme des obstacles physiques et symboliques aux apprentissages.</w:t>
      </w:r>
    </w:p>
    <w:p w:rsidR="0072133F" w:rsidRDefault="005F5ECA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Pardo</w:t>
      </w:r>
      <w:proofErr w:type="spellEnd"/>
      <w:r>
        <w:rPr>
          <w:rFonts w:ascii="Times New Roman" w:hAnsi="Times New Roman"/>
          <w:sz w:val="24"/>
          <w:szCs w:val="24"/>
        </w:rPr>
        <w:t xml:space="preserve"> n’ignore pas les dérives sectaires</w:t>
      </w:r>
      <w:r w:rsidR="001A4D2E">
        <w:rPr>
          <w:rFonts w:ascii="Times New Roman" w:hAnsi="Times New Roman"/>
          <w:sz w:val="24"/>
          <w:szCs w:val="24"/>
        </w:rPr>
        <w:t xml:space="preserve"> et dogmatiques</w:t>
      </w:r>
      <w:r>
        <w:rPr>
          <w:rFonts w:ascii="Times New Roman" w:hAnsi="Times New Roman"/>
          <w:sz w:val="24"/>
          <w:szCs w:val="24"/>
        </w:rPr>
        <w:t xml:space="preserve"> toujours possibles dans le cadre d’une éducation à domicile, il les dénonce d’ailleurs. </w:t>
      </w:r>
      <w:r w:rsidR="0061535F">
        <w:rPr>
          <w:rFonts w:ascii="Times New Roman" w:hAnsi="Times New Roman"/>
          <w:sz w:val="24"/>
          <w:szCs w:val="24"/>
        </w:rPr>
        <w:t>Il est aussi conscient que ce modèle ne peut pas être un modèle unique, certaines familles n’ayant pas les moyens culturels, économiques ou sociaux pour assur</w:t>
      </w:r>
      <w:r w:rsidR="001A4D2E">
        <w:rPr>
          <w:rFonts w:ascii="Times New Roman" w:hAnsi="Times New Roman"/>
          <w:sz w:val="24"/>
          <w:szCs w:val="24"/>
        </w:rPr>
        <w:t>er une telle éducation ou</w:t>
      </w:r>
      <w:r w:rsidR="0061535F">
        <w:rPr>
          <w:rFonts w:ascii="Times New Roman" w:hAnsi="Times New Roman"/>
          <w:sz w:val="24"/>
          <w:szCs w:val="24"/>
        </w:rPr>
        <w:t xml:space="preserve"> que certains enfants malgré les contraintes s’épanouissent dans un milieu scolaire classique.</w:t>
      </w:r>
      <w:r w:rsidR="007531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Pour lui l’essentiel, comme pour tous les éducateurs libertaire</w:t>
      </w:r>
      <w:r w:rsidR="007531E2">
        <w:rPr>
          <w:rFonts w:ascii="Times New Roman" w:hAnsi="Times New Roman"/>
          <w:sz w:val="24"/>
          <w:szCs w:val="24"/>
        </w:rPr>
        <w:t>s</w:t>
      </w:r>
      <w:r w:rsidR="005E4E0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le libre développement et l’épanouissement de l’</w:t>
      </w:r>
      <w:r w:rsidR="007531E2">
        <w:rPr>
          <w:rFonts w:ascii="Times New Roman" w:hAnsi="Times New Roman"/>
          <w:sz w:val="24"/>
          <w:szCs w:val="24"/>
        </w:rPr>
        <w:t>enfant est le seul mo</w:t>
      </w:r>
      <w:r>
        <w:rPr>
          <w:rFonts w:ascii="Times New Roman" w:hAnsi="Times New Roman"/>
          <w:sz w:val="24"/>
          <w:szCs w:val="24"/>
        </w:rPr>
        <w:t>yen d’en faire un individu libre, autonome et équilibré de la main et du cerveau comme le souhaitait déjà Sébastien Faure.</w:t>
      </w:r>
      <w:r w:rsidR="00B80E4A">
        <w:rPr>
          <w:rFonts w:ascii="Times New Roman" w:hAnsi="Times New Roman"/>
          <w:sz w:val="24"/>
          <w:szCs w:val="24"/>
        </w:rPr>
        <w:t xml:space="preserve"> </w:t>
      </w:r>
      <w:r w:rsidR="007531E2">
        <w:rPr>
          <w:rFonts w:ascii="Times New Roman" w:hAnsi="Times New Roman"/>
          <w:sz w:val="24"/>
          <w:szCs w:val="24"/>
        </w:rPr>
        <w:t>Au demeuran</w:t>
      </w:r>
      <w:r w:rsidR="001A4D2E">
        <w:rPr>
          <w:rFonts w:ascii="Times New Roman" w:hAnsi="Times New Roman"/>
          <w:sz w:val="24"/>
          <w:szCs w:val="24"/>
        </w:rPr>
        <w:t>t</w:t>
      </w:r>
      <w:r w:rsidR="00997DAE">
        <w:rPr>
          <w:rFonts w:ascii="Times New Roman" w:hAnsi="Times New Roman"/>
          <w:sz w:val="24"/>
          <w:szCs w:val="24"/>
        </w:rPr>
        <w:t>, pour certains,</w:t>
      </w:r>
      <w:r w:rsidR="007531E2">
        <w:rPr>
          <w:rFonts w:ascii="Times New Roman" w:hAnsi="Times New Roman"/>
          <w:sz w:val="24"/>
          <w:szCs w:val="24"/>
        </w:rPr>
        <w:t xml:space="preserve"> </w:t>
      </w:r>
      <w:r w:rsidR="001A4D2E">
        <w:rPr>
          <w:rFonts w:ascii="Times New Roman" w:hAnsi="Times New Roman"/>
          <w:sz w:val="24"/>
          <w:szCs w:val="24"/>
        </w:rPr>
        <w:t>même si on peut être</w:t>
      </w:r>
      <w:r w:rsidR="007531E2">
        <w:rPr>
          <w:rFonts w:ascii="Times New Roman" w:hAnsi="Times New Roman"/>
          <w:sz w:val="24"/>
          <w:szCs w:val="24"/>
        </w:rPr>
        <w:t xml:space="preserve"> sceptique sur la capacité</w:t>
      </w:r>
      <w:r w:rsidR="001A4D2E">
        <w:rPr>
          <w:rFonts w:ascii="Times New Roman" w:hAnsi="Times New Roman"/>
          <w:sz w:val="24"/>
          <w:szCs w:val="24"/>
        </w:rPr>
        <w:t xml:space="preserve"> des parents</w:t>
      </w:r>
      <w:r w:rsidR="007531E2">
        <w:rPr>
          <w:rFonts w:ascii="Times New Roman" w:hAnsi="Times New Roman"/>
          <w:sz w:val="24"/>
          <w:szCs w:val="24"/>
        </w:rPr>
        <w:t xml:space="preserve"> à faire de bons choix</w:t>
      </w:r>
      <w:r w:rsidR="00997DAE">
        <w:rPr>
          <w:rFonts w:ascii="Times New Roman" w:hAnsi="Times New Roman"/>
          <w:sz w:val="24"/>
          <w:szCs w:val="24"/>
        </w:rPr>
        <w:t xml:space="preserve"> éducatifs</w:t>
      </w:r>
      <w:r w:rsidR="007531E2">
        <w:rPr>
          <w:rFonts w:ascii="Times New Roman" w:hAnsi="Times New Roman"/>
          <w:sz w:val="24"/>
          <w:szCs w:val="24"/>
        </w:rPr>
        <w:t xml:space="preserve"> non contraignants</w:t>
      </w:r>
      <w:r w:rsidR="001A4D2E">
        <w:rPr>
          <w:rFonts w:ascii="Times New Roman" w:hAnsi="Times New Roman"/>
          <w:sz w:val="24"/>
          <w:szCs w:val="24"/>
        </w:rPr>
        <w:t xml:space="preserve">, cette aspiration à </w:t>
      </w:r>
      <w:r w:rsidR="001A4D2E">
        <w:rPr>
          <w:rFonts w:ascii="Times New Roman" w:hAnsi="Times New Roman"/>
          <w:sz w:val="24"/>
          <w:szCs w:val="24"/>
        </w:rPr>
        <w:lastRenderedPageBreak/>
        <w:t>éduquer sans l’école tend aujourd’hui à se développer et l’auteur permet de mieux en mesurer l’intérêt, les limites et les difficultés. Toutefois, pour d’autres, à conditions d’être repensée, une école sans pratique autoritaire, sans mur et sans contenu imposé</w:t>
      </w:r>
      <w:r w:rsidR="005E4E0A">
        <w:rPr>
          <w:rFonts w:ascii="Times New Roman" w:hAnsi="Times New Roman"/>
          <w:sz w:val="24"/>
          <w:szCs w:val="24"/>
        </w:rPr>
        <w:t>s</w:t>
      </w:r>
      <w:r w:rsidR="001A4D2E">
        <w:rPr>
          <w:rFonts w:ascii="Times New Roman" w:hAnsi="Times New Roman"/>
          <w:sz w:val="24"/>
          <w:szCs w:val="24"/>
        </w:rPr>
        <w:t xml:space="preserve">, ouverte au monde, en d’autres termes une école émancipatrice, est aussi possible. </w:t>
      </w:r>
      <w:r w:rsidR="007531E2">
        <w:rPr>
          <w:rFonts w:ascii="Times New Roman" w:hAnsi="Times New Roman"/>
          <w:sz w:val="24"/>
          <w:szCs w:val="24"/>
        </w:rPr>
        <w:t xml:space="preserve"> </w:t>
      </w:r>
    </w:p>
    <w:p w:rsidR="005E4E0A" w:rsidRDefault="005E4E0A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E4E0A" w:rsidRDefault="007537B4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2133F" w:rsidRPr="0072133F" w:rsidRDefault="0072133F" w:rsidP="0072133F">
      <w:pPr>
        <w:pStyle w:val="Paragraphedeliste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Pardo</w:t>
      </w:r>
      <w:proofErr w:type="spellEnd"/>
      <w:r>
        <w:rPr>
          <w:rFonts w:ascii="Times New Roman" w:hAnsi="Times New Roman"/>
          <w:sz w:val="20"/>
          <w:szCs w:val="20"/>
        </w:rPr>
        <w:t xml:space="preserve"> T., 2017 </w:t>
      </w:r>
      <w:r>
        <w:rPr>
          <w:rFonts w:ascii="Times New Roman" w:hAnsi="Times New Roman"/>
          <w:i/>
          <w:sz w:val="20"/>
          <w:szCs w:val="20"/>
        </w:rPr>
        <w:t>Une éducation sans école</w:t>
      </w:r>
      <w:r>
        <w:rPr>
          <w:rFonts w:ascii="Times New Roman" w:hAnsi="Times New Roman"/>
          <w:sz w:val="20"/>
          <w:szCs w:val="20"/>
        </w:rPr>
        <w:t xml:space="preserve">, Québec, Ed. </w:t>
      </w:r>
      <w:proofErr w:type="spellStart"/>
      <w:r>
        <w:rPr>
          <w:rFonts w:ascii="Times New Roman" w:hAnsi="Times New Roman"/>
          <w:sz w:val="20"/>
          <w:szCs w:val="20"/>
        </w:rPr>
        <w:t>Ecosociété</w:t>
      </w:r>
      <w:proofErr w:type="spellEnd"/>
      <w:r>
        <w:rPr>
          <w:rFonts w:ascii="Times New Roman" w:hAnsi="Times New Roman"/>
          <w:sz w:val="20"/>
          <w:szCs w:val="20"/>
        </w:rPr>
        <w:t>, 16 euros à Publico</w:t>
      </w:r>
      <w:r w:rsidR="001A4D2E">
        <w:rPr>
          <w:rFonts w:ascii="Times New Roman" w:hAnsi="Times New Roman"/>
          <w:sz w:val="20"/>
          <w:szCs w:val="20"/>
        </w:rPr>
        <w:t>.</w:t>
      </w:r>
    </w:p>
    <w:p w:rsid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2133F" w:rsidRPr="0072133F" w:rsidRDefault="0072133F" w:rsidP="007213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2133F" w:rsidRPr="0072133F" w:rsidSect="00226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E4BD4"/>
    <w:multiLevelType w:val="hybridMultilevel"/>
    <w:tmpl w:val="22F691F6"/>
    <w:lvl w:ilvl="0" w:tplc="19424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2133F"/>
    <w:rsid w:val="000033A1"/>
    <w:rsid w:val="0012353E"/>
    <w:rsid w:val="001A4D2E"/>
    <w:rsid w:val="00226DC5"/>
    <w:rsid w:val="003F5BED"/>
    <w:rsid w:val="004423E7"/>
    <w:rsid w:val="005E4E0A"/>
    <w:rsid w:val="005F5ECA"/>
    <w:rsid w:val="0061535F"/>
    <w:rsid w:val="0072133F"/>
    <w:rsid w:val="007531E2"/>
    <w:rsid w:val="007537B4"/>
    <w:rsid w:val="007E48F9"/>
    <w:rsid w:val="00997DAE"/>
    <w:rsid w:val="00B15535"/>
    <w:rsid w:val="00B80E4A"/>
    <w:rsid w:val="00B82D3B"/>
    <w:rsid w:val="00C43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3B"/>
    <w:pPr>
      <w:spacing w:after="200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21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649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PORTABLE</dc:creator>
  <cp:keywords/>
  <dc:description/>
  <cp:lastModifiedBy>PORTABLE</cp:lastModifiedBy>
  <cp:revision>5</cp:revision>
  <dcterms:created xsi:type="dcterms:W3CDTF">2018-02-14T08:59:00Z</dcterms:created>
  <dcterms:modified xsi:type="dcterms:W3CDTF">2018-04-08T07:25:00Z</dcterms:modified>
</cp:coreProperties>
</file>